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429"/>
        <w:tblW w:w="10207" w:type="dxa"/>
        <w:tblLook w:val="04A0" w:firstRow="1" w:lastRow="0" w:firstColumn="1" w:lastColumn="0" w:noHBand="0" w:noVBand="1"/>
      </w:tblPr>
      <w:tblGrid>
        <w:gridCol w:w="461"/>
        <w:gridCol w:w="3651"/>
        <w:gridCol w:w="6095"/>
      </w:tblGrid>
      <w:tr w:rsidR="009863C4" w14:paraId="181F9493" w14:textId="77777777" w:rsidTr="009863C4">
        <w:trPr>
          <w:trHeight w:val="275"/>
        </w:trPr>
        <w:tc>
          <w:tcPr>
            <w:tcW w:w="461" w:type="dxa"/>
          </w:tcPr>
          <w:p w14:paraId="3CBBF89F" w14:textId="77777777" w:rsidR="009863C4" w:rsidRDefault="009863C4" w:rsidP="009863C4">
            <w:pPr>
              <w:pStyle w:val="NormaleWeb"/>
              <w:rPr>
                <w:rFonts w:ascii="Arial" w:hAnsi="Arial" w:cs="Arial"/>
                <w:color w:val="222222"/>
              </w:rPr>
            </w:pPr>
          </w:p>
        </w:tc>
        <w:tc>
          <w:tcPr>
            <w:tcW w:w="3651" w:type="dxa"/>
          </w:tcPr>
          <w:p w14:paraId="123DAE73" w14:textId="77777777" w:rsidR="009863C4" w:rsidRDefault="009863C4" w:rsidP="009863C4">
            <w:pPr>
              <w:pStyle w:val="Normale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Data</w:t>
            </w:r>
          </w:p>
        </w:tc>
        <w:tc>
          <w:tcPr>
            <w:tcW w:w="6095" w:type="dxa"/>
          </w:tcPr>
          <w:p w14:paraId="635A3E94" w14:textId="77777777" w:rsidR="009863C4" w:rsidRDefault="009863C4" w:rsidP="009863C4">
            <w:pPr>
              <w:pStyle w:val="NormaleWeb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Argomento</w:t>
            </w:r>
          </w:p>
        </w:tc>
      </w:tr>
      <w:tr w:rsidR="009863C4" w14:paraId="755E848E" w14:textId="77777777" w:rsidTr="009863C4">
        <w:trPr>
          <w:trHeight w:val="260"/>
        </w:trPr>
        <w:tc>
          <w:tcPr>
            <w:tcW w:w="461" w:type="dxa"/>
          </w:tcPr>
          <w:p w14:paraId="0E9398F5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1</w:t>
            </w:r>
          </w:p>
        </w:tc>
        <w:tc>
          <w:tcPr>
            <w:tcW w:w="3651" w:type="dxa"/>
          </w:tcPr>
          <w:p w14:paraId="4F5FA267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 7 novembre 2019 h. 21-23</w:t>
            </w:r>
          </w:p>
        </w:tc>
        <w:tc>
          <w:tcPr>
            <w:tcW w:w="6095" w:type="dxa"/>
          </w:tcPr>
          <w:p w14:paraId="22E63A7D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Regole generali del gioco e movimento pezzi</w:t>
            </w:r>
          </w:p>
        </w:tc>
      </w:tr>
      <w:tr w:rsidR="009863C4" w:rsidRPr="009863C4" w14:paraId="01468026" w14:textId="77777777" w:rsidTr="009863C4">
        <w:trPr>
          <w:trHeight w:val="244"/>
        </w:trPr>
        <w:tc>
          <w:tcPr>
            <w:tcW w:w="461" w:type="dxa"/>
          </w:tcPr>
          <w:p w14:paraId="46102FCD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2</w:t>
            </w:r>
          </w:p>
        </w:tc>
        <w:tc>
          <w:tcPr>
            <w:tcW w:w="3651" w:type="dxa"/>
          </w:tcPr>
          <w:p w14:paraId="76069AD2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 14 novembre 2019 h. 21-23</w:t>
            </w:r>
          </w:p>
        </w:tc>
        <w:tc>
          <w:tcPr>
            <w:tcW w:w="6095" w:type="dxa"/>
          </w:tcPr>
          <w:p w14:paraId="766E51D6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Movimento pezzi parte seconda, Arrocco, En passant </w:t>
            </w:r>
          </w:p>
        </w:tc>
      </w:tr>
      <w:tr w:rsidR="009863C4" w:rsidRPr="009863C4" w14:paraId="7E48528F" w14:textId="77777777" w:rsidTr="009863C4">
        <w:trPr>
          <w:trHeight w:val="260"/>
        </w:trPr>
        <w:tc>
          <w:tcPr>
            <w:tcW w:w="461" w:type="dxa"/>
          </w:tcPr>
          <w:p w14:paraId="08AED998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3</w:t>
            </w:r>
          </w:p>
        </w:tc>
        <w:tc>
          <w:tcPr>
            <w:tcW w:w="3651" w:type="dxa"/>
          </w:tcPr>
          <w:p w14:paraId="36DE6101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 21 novembre 2019 h. 21-23</w:t>
            </w:r>
          </w:p>
        </w:tc>
        <w:tc>
          <w:tcPr>
            <w:tcW w:w="6095" w:type="dxa"/>
          </w:tcPr>
          <w:p w14:paraId="0C3C3EF7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Casi di patta</w:t>
            </w:r>
          </w:p>
        </w:tc>
      </w:tr>
      <w:tr w:rsidR="009863C4" w:rsidRPr="009863C4" w14:paraId="5264C805" w14:textId="77777777" w:rsidTr="009863C4">
        <w:trPr>
          <w:trHeight w:val="244"/>
        </w:trPr>
        <w:tc>
          <w:tcPr>
            <w:tcW w:w="461" w:type="dxa"/>
          </w:tcPr>
          <w:p w14:paraId="37942712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4</w:t>
            </w:r>
          </w:p>
        </w:tc>
        <w:tc>
          <w:tcPr>
            <w:tcW w:w="3651" w:type="dxa"/>
          </w:tcPr>
          <w:p w14:paraId="49AB9F67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 28 novembre 2019 h. 21-23</w:t>
            </w:r>
          </w:p>
        </w:tc>
        <w:tc>
          <w:tcPr>
            <w:tcW w:w="6095" w:type="dxa"/>
          </w:tcPr>
          <w:p w14:paraId="580EFF4B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Scacchi matti, schemi di scacco matto</w:t>
            </w:r>
          </w:p>
        </w:tc>
      </w:tr>
      <w:tr w:rsidR="009863C4" w:rsidRPr="009863C4" w14:paraId="1A0E6F2A" w14:textId="77777777" w:rsidTr="009863C4">
        <w:trPr>
          <w:trHeight w:val="260"/>
        </w:trPr>
        <w:tc>
          <w:tcPr>
            <w:tcW w:w="461" w:type="dxa"/>
          </w:tcPr>
          <w:p w14:paraId="7F5A579B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5</w:t>
            </w:r>
          </w:p>
        </w:tc>
        <w:tc>
          <w:tcPr>
            <w:tcW w:w="3651" w:type="dxa"/>
          </w:tcPr>
          <w:p w14:paraId="47DFD5CF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   5 dicembre 2019 h. 21-23</w:t>
            </w:r>
          </w:p>
        </w:tc>
        <w:tc>
          <w:tcPr>
            <w:tcW w:w="6095" w:type="dxa"/>
          </w:tcPr>
          <w:p w14:paraId="711A53D1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Promozione pedoni, regola del quadrato, opposizione</w:t>
            </w:r>
          </w:p>
        </w:tc>
      </w:tr>
      <w:tr w:rsidR="009863C4" w:rsidRPr="009863C4" w14:paraId="1A8A35F9" w14:textId="77777777" w:rsidTr="009863C4">
        <w:trPr>
          <w:trHeight w:val="244"/>
        </w:trPr>
        <w:tc>
          <w:tcPr>
            <w:tcW w:w="461" w:type="dxa"/>
          </w:tcPr>
          <w:p w14:paraId="36CB6A03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6</w:t>
            </w:r>
          </w:p>
        </w:tc>
        <w:tc>
          <w:tcPr>
            <w:tcW w:w="3651" w:type="dxa"/>
          </w:tcPr>
          <w:p w14:paraId="34AEC111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 12 dicembre 2019 h. 21-23</w:t>
            </w:r>
          </w:p>
        </w:tc>
        <w:tc>
          <w:tcPr>
            <w:tcW w:w="6095" w:type="dxa"/>
          </w:tcPr>
          <w:p w14:paraId="2F318A0F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Tatticismi: infilata, inchiodatura,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scacco di scoperta, altri tatticismi</w:t>
            </w:r>
          </w:p>
        </w:tc>
      </w:tr>
      <w:tr w:rsidR="009863C4" w:rsidRPr="009863C4" w14:paraId="10ADC0EB" w14:textId="77777777" w:rsidTr="009863C4">
        <w:trPr>
          <w:trHeight w:val="260"/>
        </w:trPr>
        <w:tc>
          <w:tcPr>
            <w:tcW w:w="461" w:type="dxa"/>
          </w:tcPr>
          <w:p w14:paraId="434540BD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7</w:t>
            </w:r>
          </w:p>
        </w:tc>
        <w:tc>
          <w:tcPr>
            <w:tcW w:w="3651" w:type="dxa"/>
          </w:tcPr>
          <w:p w14:paraId="52D15DBD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 19 dicembre 2019 h. 21-23</w:t>
            </w:r>
          </w:p>
        </w:tc>
        <w:tc>
          <w:tcPr>
            <w:tcW w:w="6095" w:type="dxa"/>
          </w:tcPr>
          <w:p w14:paraId="4505F5A6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Aperture di gioco aperto, semiaperto e chiuso</w:t>
            </w:r>
          </w:p>
        </w:tc>
      </w:tr>
      <w:tr w:rsidR="009863C4" w:rsidRPr="009863C4" w14:paraId="11FC8210" w14:textId="77777777" w:rsidTr="009863C4">
        <w:trPr>
          <w:trHeight w:val="244"/>
        </w:trPr>
        <w:tc>
          <w:tcPr>
            <w:tcW w:w="461" w:type="dxa"/>
          </w:tcPr>
          <w:p w14:paraId="74CEA227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8</w:t>
            </w:r>
          </w:p>
        </w:tc>
        <w:tc>
          <w:tcPr>
            <w:tcW w:w="3651" w:type="dxa"/>
          </w:tcPr>
          <w:p w14:paraId="362FA782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   9 gennaio 2020 h. 21-23</w:t>
            </w:r>
          </w:p>
        </w:tc>
        <w:tc>
          <w:tcPr>
            <w:tcW w:w="6095" w:type="dxa"/>
          </w:tcPr>
          <w:p w14:paraId="5D39EB16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il mediogioco, strategie e piani di gioco</w:t>
            </w:r>
          </w:p>
        </w:tc>
      </w:tr>
      <w:tr w:rsidR="009863C4" w:rsidRPr="009863C4" w14:paraId="70CF52F0" w14:textId="77777777" w:rsidTr="009863C4">
        <w:trPr>
          <w:trHeight w:val="260"/>
        </w:trPr>
        <w:tc>
          <w:tcPr>
            <w:tcW w:w="461" w:type="dxa"/>
          </w:tcPr>
          <w:p w14:paraId="1F1655D7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9</w:t>
            </w:r>
          </w:p>
        </w:tc>
        <w:tc>
          <w:tcPr>
            <w:tcW w:w="3651" w:type="dxa"/>
          </w:tcPr>
          <w:p w14:paraId="36E7CB29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 16 gennaio 2020 h. 21-23</w:t>
            </w:r>
          </w:p>
        </w:tc>
        <w:tc>
          <w:tcPr>
            <w:tcW w:w="6095" w:type="dxa"/>
          </w:tcPr>
          <w:p w14:paraId="7569A441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Partite di grandi campioni: analisi</w:t>
            </w:r>
          </w:p>
        </w:tc>
      </w:tr>
      <w:tr w:rsidR="009863C4" w:rsidRPr="009863C4" w14:paraId="366CDA29" w14:textId="77777777" w:rsidTr="009863C4">
        <w:trPr>
          <w:trHeight w:val="244"/>
        </w:trPr>
        <w:tc>
          <w:tcPr>
            <w:tcW w:w="461" w:type="dxa"/>
          </w:tcPr>
          <w:p w14:paraId="5CADAECE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10</w:t>
            </w:r>
          </w:p>
        </w:tc>
        <w:tc>
          <w:tcPr>
            <w:tcW w:w="3651" w:type="dxa"/>
          </w:tcPr>
          <w:p w14:paraId="0E180B27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giovedì 23 gennaio 2020 h. 21-23</w:t>
            </w:r>
          </w:p>
        </w:tc>
        <w:tc>
          <w:tcPr>
            <w:tcW w:w="6095" w:type="dxa"/>
          </w:tcPr>
          <w:p w14:paraId="4B708360" w14:textId="77777777" w:rsidR="009863C4" w:rsidRPr="009863C4" w:rsidRDefault="009863C4" w:rsidP="009863C4">
            <w:pPr>
              <w:pStyle w:val="NormaleWeb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863C4">
              <w:rPr>
                <w:rFonts w:ascii="Arial" w:hAnsi="Arial" w:cs="Arial"/>
                <w:color w:val="222222"/>
                <w:sz w:val="22"/>
                <w:szCs w:val="22"/>
              </w:rPr>
              <w:t>Partite in simultanea con l'istruttore del corso</w:t>
            </w:r>
          </w:p>
        </w:tc>
      </w:tr>
    </w:tbl>
    <w:p w14:paraId="55608A85" w14:textId="77777777" w:rsidR="009863C4" w:rsidRPr="00462EA1" w:rsidRDefault="009863C4" w:rsidP="009863C4">
      <w:pPr>
        <w:pStyle w:val="NormaleWeb"/>
        <w:shd w:val="clear" w:color="auto" w:fill="FFFFFF"/>
        <w:rPr>
          <w:rFonts w:ascii="Arial" w:hAnsi="Arial" w:cs="Arial"/>
          <w:b/>
          <w:color w:val="222222"/>
        </w:rPr>
      </w:pPr>
      <w:bookmarkStart w:id="0" w:name="_GoBack"/>
      <w:r w:rsidRPr="00462EA1">
        <w:rPr>
          <w:rFonts w:ascii="Arial" w:hAnsi="Arial" w:cs="Arial"/>
          <w:b/>
          <w:color w:val="222222"/>
        </w:rPr>
        <w:t>Programma:</w:t>
      </w:r>
    </w:p>
    <w:bookmarkEnd w:id="0"/>
    <w:p w14:paraId="7DC57527" w14:textId="792EFCC9" w:rsidR="009863C4" w:rsidRDefault="009863C4" w:rsidP="009863C4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Il corso si tiene presso la sede principale, a Fumane in via </w:t>
      </w:r>
      <w:proofErr w:type="spellStart"/>
      <w:r>
        <w:rPr>
          <w:rFonts w:ascii="Arial" w:hAnsi="Arial" w:cs="Arial"/>
          <w:color w:val="222222"/>
        </w:rPr>
        <w:t>Brugnoli</w:t>
      </w:r>
      <w:proofErr w:type="spellEnd"/>
      <w:r>
        <w:rPr>
          <w:rFonts w:ascii="Arial" w:hAnsi="Arial" w:cs="Arial"/>
          <w:color w:val="222222"/>
        </w:rPr>
        <w:t xml:space="preserve"> 32.</w:t>
      </w:r>
    </w:p>
    <w:p w14:paraId="5EC19509" w14:textId="77777777" w:rsidR="009863C4" w:rsidRDefault="009863C4" w:rsidP="009863C4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ogni serata, dopo la parte teorica, si dedicherà del tempo al gioco attivo con sfide amichevoli tra i vari partecipanti.</w:t>
      </w:r>
    </w:p>
    <w:p w14:paraId="437F54C8" w14:textId="77777777" w:rsidR="009863C4" w:rsidRDefault="009863C4" w:rsidP="009863C4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corso sarà tenuto dall'Istruttore Nazionale Paolo Dalla Vecchia, 1° Categoria Nazionale</w:t>
      </w:r>
    </w:p>
    <w:p w14:paraId="06E466AF" w14:textId="77777777" w:rsidR="009863C4" w:rsidRDefault="009863C4" w:rsidP="009863C4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Per iscriversi telefonare al 3472840430 o scrivere una mail a </w:t>
      </w:r>
      <w:hyperlink r:id="rId4" w:tgtFrame="_blank" w:history="1">
        <w:r>
          <w:rPr>
            <w:rStyle w:val="Collegamentoipertestuale"/>
            <w:rFonts w:ascii="Arial" w:hAnsi="Arial" w:cs="Arial"/>
            <w:color w:val="1155CC"/>
          </w:rPr>
          <w:t>pdvaz@libero.it</w:t>
        </w:r>
      </w:hyperlink>
    </w:p>
    <w:p w14:paraId="1AA4AC6C" w14:textId="77777777" w:rsidR="009863C4" w:rsidRDefault="009863C4" w:rsidP="009863C4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14:paraId="7857880D" w14:textId="77777777" w:rsidR="009863C4" w:rsidRDefault="009863C4" w:rsidP="009863C4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14:paraId="3C867E04" w14:textId="77777777" w:rsidR="009863C4" w:rsidRDefault="009863C4" w:rsidP="009863C4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14:paraId="40B46388" w14:textId="77777777" w:rsidR="009863C4" w:rsidRDefault="009863C4" w:rsidP="009863C4">
      <w:pPr>
        <w:pStyle w:val="NormaleWeb"/>
        <w:shd w:val="clear" w:color="auto" w:fill="FFFFFF"/>
        <w:rPr>
          <w:rFonts w:ascii="Arial" w:hAnsi="Arial" w:cs="Arial"/>
          <w:color w:val="222222"/>
        </w:rPr>
      </w:pPr>
    </w:p>
    <w:p w14:paraId="7AF5AE4E" w14:textId="77777777" w:rsidR="002C5944" w:rsidRDefault="002C5944"/>
    <w:sectPr w:rsidR="002C59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44"/>
    <w:rsid w:val="002C5944"/>
    <w:rsid w:val="00462EA1"/>
    <w:rsid w:val="009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83B6"/>
  <w15:chartTrackingRefBased/>
  <w15:docId w15:val="{14EF26A7-F443-4936-BC52-40648CF0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8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86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vaz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 Fratton</dc:creator>
  <cp:keywords/>
  <dc:description/>
  <cp:lastModifiedBy>Zeno Fratton</cp:lastModifiedBy>
  <cp:revision>3</cp:revision>
  <dcterms:created xsi:type="dcterms:W3CDTF">2019-10-06T18:53:00Z</dcterms:created>
  <dcterms:modified xsi:type="dcterms:W3CDTF">2019-10-06T19:01:00Z</dcterms:modified>
</cp:coreProperties>
</file>